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5936"/>
      </w:tblGrid>
      <w:tr w:rsidR="00D40E09" w:rsidRPr="00922796" w14:paraId="576DF286" w14:textId="77777777" w:rsidTr="00441363">
        <w:tc>
          <w:tcPr>
            <w:tcW w:w="3114" w:type="dxa"/>
          </w:tcPr>
          <w:p w14:paraId="5048229E" w14:textId="46DB1321" w:rsidR="00D40E09" w:rsidRPr="00922796" w:rsidRDefault="00B04AFF" w:rsidP="00922796">
            <w:pPr>
              <w:pStyle w:val="ThnVnban"/>
              <w:spacing w:after="0" w:line="257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2796">
              <w:rPr>
                <w:rFonts w:ascii="Arial" w:hAnsi="Arial" w:cs="Arial"/>
                <w:b/>
                <w:bCs/>
                <w:sz w:val="20"/>
                <w:szCs w:val="20"/>
              </w:rPr>
              <w:t>BỘ XÂY D</w:t>
            </w:r>
            <w:r w:rsidRPr="009227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Ự</w:t>
            </w:r>
            <w:proofErr w:type="spellStart"/>
            <w:r w:rsidRPr="00922796">
              <w:rPr>
                <w:rFonts w:ascii="Arial" w:hAnsi="Arial" w:cs="Arial"/>
                <w:b/>
                <w:bCs/>
                <w:sz w:val="20"/>
                <w:szCs w:val="20"/>
              </w:rPr>
              <w:t>NG</w:t>
            </w:r>
            <w:proofErr w:type="spellEnd"/>
          </w:p>
          <w:p w14:paraId="1E10E03F" w14:textId="440FBF46" w:rsidR="00B04AFF" w:rsidRPr="00922796" w:rsidRDefault="00B04AFF" w:rsidP="00922796">
            <w:pPr>
              <w:pStyle w:val="ThnVnban"/>
              <w:spacing w:after="0" w:line="257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922796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___________</w:t>
            </w:r>
          </w:p>
          <w:p w14:paraId="2982BE33" w14:textId="35A2970F" w:rsidR="00D40E09" w:rsidRPr="00922796" w:rsidRDefault="00B04AFF" w:rsidP="00922796">
            <w:pPr>
              <w:pStyle w:val="ThnVnban"/>
              <w:spacing w:after="0" w:line="257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279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22796">
              <w:rPr>
                <w:rFonts w:ascii="Arial" w:hAnsi="Arial" w:cs="Arial"/>
                <w:sz w:val="20"/>
                <w:szCs w:val="20"/>
              </w:rPr>
              <w:t>ố</w:t>
            </w:r>
            <w:r w:rsidRPr="0092279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9227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2796">
              <w:rPr>
                <w:rFonts w:ascii="Arial" w:hAnsi="Arial" w:cs="Arial"/>
                <w:sz w:val="20"/>
                <w:szCs w:val="20"/>
                <w:lang w:val="en-US"/>
              </w:rPr>
              <w:t>1366</w:t>
            </w:r>
            <w:r w:rsidRPr="0092279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22796">
              <w:rPr>
                <w:rFonts w:ascii="Arial" w:hAnsi="Arial" w:cs="Arial"/>
                <w:sz w:val="20"/>
                <w:szCs w:val="20"/>
              </w:rPr>
              <w:t>QĐ-BXD</w:t>
            </w:r>
            <w:proofErr w:type="spellEnd"/>
          </w:p>
        </w:tc>
        <w:tc>
          <w:tcPr>
            <w:tcW w:w="5981" w:type="dxa"/>
          </w:tcPr>
          <w:p w14:paraId="7FD8A01B" w14:textId="77777777" w:rsidR="00B04AFF" w:rsidRPr="00922796" w:rsidRDefault="00D40E09" w:rsidP="00922796">
            <w:pPr>
              <w:pStyle w:val="Heading10"/>
              <w:keepNext/>
              <w:keepLines/>
              <w:spacing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bookmark0"/>
            <w:bookmarkStart w:id="1" w:name="bookmark1"/>
            <w:bookmarkStart w:id="2" w:name="bookmark2"/>
            <w:r w:rsidRPr="00922796">
              <w:rPr>
                <w:rFonts w:ascii="Arial" w:hAnsi="Arial" w:cs="Arial"/>
                <w:sz w:val="20"/>
                <w:szCs w:val="20"/>
              </w:rPr>
              <w:t xml:space="preserve">CỘNG </w:t>
            </w:r>
            <w:proofErr w:type="spellStart"/>
            <w:r w:rsidRPr="00922796">
              <w:rPr>
                <w:rFonts w:ascii="Arial" w:hAnsi="Arial" w:cs="Arial"/>
                <w:sz w:val="20"/>
                <w:szCs w:val="20"/>
              </w:rPr>
              <w:t>HOÀ</w:t>
            </w:r>
            <w:proofErr w:type="spellEnd"/>
            <w:r w:rsidRPr="00922796">
              <w:rPr>
                <w:rFonts w:ascii="Arial" w:hAnsi="Arial" w:cs="Arial"/>
                <w:sz w:val="20"/>
                <w:szCs w:val="20"/>
              </w:rPr>
              <w:t xml:space="preserve"> XÃ HỘI CHỦ NGHĨA VIỆT </w:t>
            </w:r>
            <w:proofErr w:type="spellStart"/>
            <w:r w:rsidRPr="00922796">
              <w:rPr>
                <w:rFonts w:ascii="Arial" w:hAnsi="Arial" w:cs="Arial"/>
                <w:sz w:val="20"/>
                <w:szCs w:val="20"/>
              </w:rPr>
              <w:t>NAM</w:t>
            </w:r>
            <w:proofErr w:type="spellEnd"/>
          </w:p>
          <w:p w14:paraId="4B4ED696" w14:textId="77777777" w:rsidR="00B04AFF" w:rsidRPr="00922796" w:rsidRDefault="00D40E09" w:rsidP="00922796">
            <w:pPr>
              <w:pStyle w:val="Heading10"/>
              <w:keepNext/>
              <w:keepLines/>
              <w:spacing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2796">
              <w:rPr>
                <w:rFonts w:ascii="Arial" w:hAnsi="Arial" w:cs="Arial"/>
                <w:sz w:val="20"/>
                <w:szCs w:val="20"/>
              </w:rPr>
              <w:t>Đ</w:t>
            </w:r>
            <w:proofErr w:type="spellStart"/>
            <w:r w:rsidR="00B04AFF" w:rsidRPr="00922796">
              <w:rPr>
                <w:rFonts w:ascii="Arial" w:hAnsi="Arial" w:cs="Arial"/>
                <w:sz w:val="20"/>
                <w:szCs w:val="20"/>
                <w:lang w:val="en-US"/>
              </w:rPr>
              <w:t>ộc</w:t>
            </w:r>
            <w:proofErr w:type="spellEnd"/>
            <w:r w:rsidRPr="00922796">
              <w:rPr>
                <w:rFonts w:ascii="Arial" w:hAnsi="Arial" w:cs="Arial"/>
                <w:sz w:val="20"/>
                <w:szCs w:val="20"/>
              </w:rPr>
              <w:t xml:space="preserve"> lập - Tự do </w:t>
            </w:r>
            <w:r w:rsidR="00B04AFF" w:rsidRPr="00922796">
              <w:rPr>
                <w:rFonts w:ascii="Arial" w:hAnsi="Arial" w:cs="Arial"/>
                <w:sz w:val="20"/>
                <w:szCs w:val="20"/>
              </w:rPr>
              <w:t>–</w:t>
            </w:r>
            <w:r w:rsidRPr="00922796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B04AFF" w:rsidRPr="00922796">
              <w:rPr>
                <w:rFonts w:ascii="Arial" w:hAnsi="Arial" w:cs="Arial"/>
                <w:sz w:val="20"/>
                <w:szCs w:val="20"/>
              </w:rPr>
              <w:t>ạ</w:t>
            </w:r>
            <w:r w:rsidRPr="00922796">
              <w:rPr>
                <w:rFonts w:ascii="Arial" w:hAnsi="Arial" w:cs="Arial"/>
                <w:sz w:val="20"/>
                <w:szCs w:val="20"/>
              </w:rPr>
              <w:t>nh phúc</w:t>
            </w:r>
            <w:bookmarkEnd w:id="0"/>
            <w:bookmarkEnd w:id="1"/>
            <w:bookmarkEnd w:id="2"/>
          </w:p>
          <w:p w14:paraId="347ED639" w14:textId="40A65545" w:rsidR="00B04AFF" w:rsidRPr="00922796" w:rsidRDefault="00B04AFF" w:rsidP="00922796">
            <w:pPr>
              <w:pStyle w:val="Heading10"/>
              <w:keepNext/>
              <w:keepLines/>
              <w:spacing w:after="0"/>
              <w:ind w:left="0" w:firstLine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val="en-US"/>
              </w:rPr>
            </w:pPr>
            <w:r w:rsidRPr="00922796"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  <w:lang w:val="en-US"/>
              </w:rPr>
              <w:t>_____________________________________</w:t>
            </w:r>
          </w:p>
          <w:p w14:paraId="17C764AD" w14:textId="29054C5A" w:rsidR="00D40E09" w:rsidRPr="00641C5A" w:rsidRDefault="00B04AFF" w:rsidP="00922796">
            <w:pPr>
              <w:pStyle w:val="Heading10"/>
              <w:keepNext/>
              <w:keepLines/>
              <w:spacing w:after="0"/>
              <w:ind w:left="0" w:firstLine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641C5A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Hà Hội, ngày 30 tháng 12 năm 2022</w:t>
            </w:r>
          </w:p>
        </w:tc>
      </w:tr>
    </w:tbl>
    <w:p w14:paraId="2EEF48D9" w14:textId="77777777" w:rsidR="00D40E09" w:rsidRPr="00922796" w:rsidRDefault="00D40E09" w:rsidP="00922796">
      <w:pPr>
        <w:pStyle w:val="ThnVnban"/>
        <w:spacing w:after="0" w:line="257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1525E02" w14:textId="77777777" w:rsidR="00D40E09" w:rsidRPr="00922796" w:rsidRDefault="00D40E09" w:rsidP="00922796">
      <w:pPr>
        <w:pStyle w:val="ThnVnban"/>
        <w:spacing w:after="0" w:line="257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61FD29D" w14:textId="2CCA8B65" w:rsidR="00DB1008" w:rsidRPr="00922796" w:rsidRDefault="00000000" w:rsidP="00922796">
      <w:pPr>
        <w:pStyle w:val="ThnVnban"/>
        <w:spacing w:after="0" w:line="257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922796">
        <w:rPr>
          <w:rFonts w:ascii="Arial" w:hAnsi="Arial" w:cs="Arial"/>
          <w:b/>
          <w:bCs/>
          <w:sz w:val="20"/>
          <w:szCs w:val="20"/>
        </w:rPr>
        <w:t>QUYẾT ĐỊNH</w:t>
      </w:r>
    </w:p>
    <w:p w14:paraId="2DDF8A0F" w14:textId="052D3968" w:rsidR="00DB1008" w:rsidRPr="00922796" w:rsidRDefault="00441363" w:rsidP="00922796">
      <w:pPr>
        <w:pStyle w:val="ThnVnban"/>
        <w:spacing w:after="0" w:line="257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922796">
        <w:rPr>
          <w:rFonts w:ascii="Arial" w:hAnsi="Arial" w:cs="Arial"/>
          <w:b/>
          <w:bCs/>
          <w:sz w:val="20"/>
          <w:szCs w:val="20"/>
          <w:lang w:val="en-US"/>
        </w:rPr>
        <w:t>V</w:t>
      </w:r>
      <w:r w:rsidR="00000000" w:rsidRPr="00922796">
        <w:rPr>
          <w:rFonts w:ascii="Arial" w:hAnsi="Arial" w:cs="Arial"/>
          <w:b/>
          <w:bCs/>
          <w:sz w:val="20"/>
          <w:szCs w:val="20"/>
        </w:rPr>
        <w:t>ề việc công nhận Tổ chức xã hội - nghề nghiệp đ</w:t>
      </w:r>
      <w:r w:rsidRPr="00922796">
        <w:rPr>
          <w:rFonts w:ascii="Arial" w:hAnsi="Arial" w:cs="Arial"/>
          <w:b/>
          <w:bCs/>
          <w:sz w:val="20"/>
          <w:szCs w:val="20"/>
          <w:lang w:val="en-US"/>
        </w:rPr>
        <w:t>ủ</w:t>
      </w:r>
      <w:r w:rsidR="00000000" w:rsidRPr="00922796">
        <w:rPr>
          <w:rFonts w:ascii="Arial" w:hAnsi="Arial" w:cs="Arial"/>
          <w:b/>
          <w:bCs/>
          <w:sz w:val="20"/>
          <w:szCs w:val="20"/>
        </w:rPr>
        <w:t xml:space="preserve"> điều kiện cấp</w:t>
      </w:r>
      <w:r w:rsidR="00000000" w:rsidRPr="00922796">
        <w:rPr>
          <w:rFonts w:ascii="Arial" w:hAnsi="Arial" w:cs="Arial"/>
          <w:b/>
          <w:bCs/>
          <w:sz w:val="20"/>
          <w:szCs w:val="20"/>
        </w:rPr>
        <w:br/>
        <w:t>ch</w:t>
      </w:r>
      <w:r w:rsidR="00E356A7">
        <w:rPr>
          <w:rFonts w:ascii="Arial" w:hAnsi="Arial" w:cs="Arial"/>
          <w:b/>
          <w:bCs/>
          <w:sz w:val="20"/>
          <w:szCs w:val="20"/>
          <w:lang w:val="en-US"/>
        </w:rPr>
        <w:t>ứ</w:t>
      </w:r>
      <w:proofErr w:type="spellStart"/>
      <w:r w:rsidR="00000000" w:rsidRPr="00922796">
        <w:rPr>
          <w:rFonts w:ascii="Arial" w:hAnsi="Arial" w:cs="Arial"/>
          <w:b/>
          <w:bCs/>
          <w:sz w:val="20"/>
          <w:szCs w:val="20"/>
        </w:rPr>
        <w:t>ng</w:t>
      </w:r>
      <w:proofErr w:type="spellEnd"/>
      <w:r w:rsidR="00000000" w:rsidRPr="00922796">
        <w:rPr>
          <w:rFonts w:ascii="Arial" w:hAnsi="Arial" w:cs="Arial"/>
          <w:b/>
          <w:bCs/>
          <w:sz w:val="20"/>
          <w:szCs w:val="20"/>
        </w:rPr>
        <w:t xml:space="preserve"> chỉ năng lực hoạt động xây dựng</w:t>
      </w:r>
    </w:p>
    <w:p w14:paraId="2156FC13" w14:textId="13798898" w:rsidR="00D40E09" w:rsidRPr="00922796" w:rsidRDefault="00D40E09" w:rsidP="00922796">
      <w:pPr>
        <w:pStyle w:val="ThnVnban"/>
        <w:spacing w:after="0" w:line="257" w:lineRule="auto"/>
        <w:ind w:firstLine="0"/>
        <w:jc w:val="center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922796">
        <w:rPr>
          <w:rFonts w:ascii="Arial" w:hAnsi="Arial" w:cs="Arial"/>
          <w:sz w:val="20"/>
          <w:szCs w:val="20"/>
          <w:vertAlign w:val="superscript"/>
          <w:lang w:val="en-US"/>
        </w:rPr>
        <w:t>_____________</w:t>
      </w:r>
    </w:p>
    <w:p w14:paraId="73C01DB0" w14:textId="462E321F" w:rsidR="00DB1008" w:rsidRPr="00922796" w:rsidRDefault="00441363" w:rsidP="00922796">
      <w:pPr>
        <w:pStyle w:val="Heading10"/>
        <w:keepNext/>
        <w:keepLines/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  <w:lang w:val="en-US"/>
        </w:rPr>
      </w:pPr>
      <w:bookmarkStart w:id="3" w:name="bookmark3"/>
      <w:bookmarkStart w:id="4" w:name="bookmark4"/>
      <w:bookmarkStart w:id="5" w:name="bookmark5"/>
      <w:r w:rsidRPr="00922796">
        <w:rPr>
          <w:rFonts w:ascii="Arial" w:hAnsi="Arial" w:cs="Arial"/>
          <w:sz w:val="20"/>
          <w:szCs w:val="20"/>
        </w:rPr>
        <w:t>BỘ TRƯỞNG BỘ XÂY DỰNG</w:t>
      </w:r>
      <w:bookmarkEnd w:id="3"/>
      <w:bookmarkEnd w:id="4"/>
      <w:bookmarkEnd w:id="5"/>
    </w:p>
    <w:p w14:paraId="36C6DAAA" w14:textId="77777777" w:rsidR="00D40E09" w:rsidRPr="00922796" w:rsidRDefault="00D40E09" w:rsidP="00922796">
      <w:pPr>
        <w:pStyle w:val="Heading10"/>
        <w:keepNext/>
        <w:keepLines/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  <w:lang w:val="en-US"/>
        </w:rPr>
      </w:pPr>
    </w:p>
    <w:p w14:paraId="2C3FEAA4" w14:textId="375CB2C9" w:rsidR="00DB1008" w:rsidRPr="00922796" w:rsidRDefault="00000000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922796">
        <w:rPr>
          <w:rFonts w:ascii="Arial" w:hAnsi="Arial" w:cs="Arial"/>
          <w:i/>
          <w:iCs/>
          <w:sz w:val="20"/>
          <w:szCs w:val="20"/>
        </w:rPr>
        <w:t>C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922796">
        <w:rPr>
          <w:rFonts w:ascii="Arial" w:hAnsi="Arial" w:cs="Arial"/>
          <w:i/>
          <w:iCs/>
          <w:sz w:val="20"/>
          <w:szCs w:val="20"/>
        </w:rPr>
        <w:t>n cứ Luật Xây dựng s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ố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50/20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1</w:t>
      </w:r>
      <w:r w:rsidRPr="00922796">
        <w:rPr>
          <w:rFonts w:ascii="Arial" w:hAnsi="Arial" w:cs="Arial"/>
          <w:i/>
          <w:iCs/>
          <w:sz w:val="20"/>
          <w:szCs w:val="20"/>
        </w:rPr>
        <w:t>4/</w:t>
      </w:r>
      <w:proofErr w:type="spellStart"/>
      <w:r w:rsidRPr="00922796">
        <w:rPr>
          <w:rFonts w:ascii="Arial" w:hAnsi="Arial" w:cs="Arial"/>
          <w:i/>
          <w:iCs/>
          <w:sz w:val="20"/>
          <w:szCs w:val="20"/>
        </w:rPr>
        <w:t>QH</w:t>
      </w:r>
      <w:proofErr w:type="spellEnd"/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1</w:t>
      </w:r>
      <w:r w:rsidRPr="00922796">
        <w:rPr>
          <w:rFonts w:ascii="Arial" w:hAnsi="Arial" w:cs="Arial"/>
          <w:i/>
          <w:iCs/>
          <w:sz w:val="20"/>
          <w:szCs w:val="20"/>
        </w:rPr>
        <w:t>3 ngày 18/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06</w:t>
      </w:r>
      <w:r w:rsidRPr="00922796">
        <w:rPr>
          <w:rFonts w:ascii="Arial" w:hAnsi="Arial" w:cs="Arial"/>
          <w:i/>
          <w:iCs/>
          <w:sz w:val="20"/>
          <w:szCs w:val="20"/>
        </w:rPr>
        <w:t>/20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1</w:t>
      </w:r>
      <w:r w:rsidRPr="00922796">
        <w:rPr>
          <w:rFonts w:ascii="Arial" w:hAnsi="Arial" w:cs="Arial"/>
          <w:i/>
          <w:iCs/>
          <w:sz w:val="20"/>
          <w:szCs w:val="20"/>
        </w:rPr>
        <w:t>4;</w:t>
      </w:r>
    </w:p>
    <w:p w14:paraId="2B19593D" w14:textId="764D6A23" w:rsidR="00DB1008" w:rsidRPr="00922796" w:rsidRDefault="00000000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922796">
        <w:rPr>
          <w:rFonts w:ascii="Arial" w:hAnsi="Arial" w:cs="Arial"/>
          <w:i/>
          <w:iCs/>
          <w:sz w:val="20"/>
          <w:szCs w:val="20"/>
        </w:rPr>
        <w:t>Căn cứ Luật sửa đổi, b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ổ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sung một số điều của Luật Xây dựng s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ố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62/2020/</w:t>
      </w:r>
      <w:proofErr w:type="spellStart"/>
      <w:r w:rsidRPr="00922796">
        <w:rPr>
          <w:rFonts w:ascii="Arial" w:hAnsi="Arial" w:cs="Arial"/>
          <w:i/>
          <w:iCs/>
          <w:sz w:val="20"/>
          <w:szCs w:val="20"/>
        </w:rPr>
        <w:t>QH</w:t>
      </w:r>
      <w:proofErr w:type="spellEnd"/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1</w:t>
      </w:r>
      <w:r w:rsidRPr="00922796">
        <w:rPr>
          <w:rFonts w:ascii="Arial" w:hAnsi="Arial" w:cs="Arial"/>
          <w:i/>
          <w:iCs/>
          <w:sz w:val="20"/>
          <w:szCs w:val="20"/>
        </w:rPr>
        <w:t>4;</w:t>
      </w:r>
    </w:p>
    <w:p w14:paraId="068153D4" w14:textId="56AF4191" w:rsidR="00DB1008" w:rsidRPr="00922796" w:rsidRDefault="00000000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922796">
        <w:rPr>
          <w:rFonts w:ascii="Arial" w:hAnsi="Arial" w:cs="Arial"/>
          <w:i/>
          <w:iCs/>
          <w:sz w:val="20"/>
          <w:szCs w:val="20"/>
        </w:rPr>
        <w:t>C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922796">
        <w:rPr>
          <w:rFonts w:ascii="Arial" w:hAnsi="Arial" w:cs="Arial"/>
          <w:i/>
          <w:iCs/>
          <w:sz w:val="20"/>
          <w:szCs w:val="20"/>
        </w:rPr>
        <w:t>n cứ Nghị định s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ố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15/2021/</w:t>
      </w:r>
      <w:proofErr w:type="spellStart"/>
      <w:r w:rsidRPr="00922796">
        <w:rPr>
          <w:rFonts w:ascii="Arial" w:hAnsi="Arial" w:cs="Arial"/>
          <w:i/>
          <w:iCs/>
          <w:sz w:val="20"/>
          <w:szCs w:val="20"/>
        </w:rPr>
        <w:t>NĐ-CP</w:t>
      </w:r>
      <w:proofErr w:type="spellEnd"/>
      <w:r w:rsidRPr="00922796">
        <w:rPr>
          <w:rFonts w:ascii="Arial" w:hAnsi="Arial" w:cs="Arial"/>
          <w:i/>
          <w:iCs/>
          <w:sz w:val="20"/>
          <w:szCs w:val="20"/>
        </w:rPr>
        <w:t xml:space="preserve"> ngày 03/3/202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1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c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ủ</w:t>
      </w:r>
      <w:r w:rsidRPr="00922796">
        <w:rPr>
          <w:rFonts w:ascii="Arial" w:hAnsi="Arial" w:cs="Arial"/>
          <w:i/>
          <w:iCs/>
          <w:sz w:val="20"/>
          <w:szCs w:val="20"/>
        </w:rPr>
        <w:t>a Chính phủ quy định ch</w:t>
      </w:r>
      <w:proofErr w:type="spellStart"/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i</w:t>
      </w:r>
      <w:proofErr w:type="spellEnd"/>
      <w:r w:rsidRPr="00922796">
        <w:rPr>
          <w:rFonts w:ascii="Arial" w:hAnsi="Arial" w:cs="Arial"/>
          <w:i/>
          <w:iCs/>
          <w:sz w:val="20"/>
          <w:szCs w:val="20"/>
        </w:rPr>
        <w:t xml:space="preserve"> tiết một s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ố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nội dung V</w:t>
      </w:r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ề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quản lý dự án đ</w:t>
      </w:r>
      <w:proofErr w:type="spellStart"/>
      <w:r w:rsidR="00441363" w:rsidRPr="00922796">
        <w:rPr>
          <w:rFonts w:ascii="Arial" w:hAnsi="Arial" w:cs="Arial"/>
          <w:i/>
          <w:iCs/>
          <w:sz w:val="20"/>
          <w:szCs w:val="20"/>
          <w:lang w:val="en-US"/>
        </w:rPr>
        <w:t>ầu</w:t>
      </w:r>
      <w:proofErr w:type="spellEnd"/>
      <w:r w:rsidRPr="00922796">
        <w:rPr>
          <w:rFonts w:ascii="Arial" w:hAnsi="Arial" w:cs="Arial"/>
          <w:i/>
          <w:iCs/>
          <w:sz w:val="20"/>
          <w:szCs w:val="20"/>
        </w:rPr>
        <w:t xml:space="preserve"> tư xây d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ự</w:t>
      </w:r>
      <w:proofErr w:type="spellStart"/>
      <w:r w:rsidRPr="00922796">
        <w:rPr>
          <w:rFonts w:ascii="Arial" w:hAnsi="Arial" w:cs="Arial"/>
          <w:i/>
          <w:iCs/>
          <w:sz w:val="20"/>
          <w:szCs w:val="20"/>
        </w:rPr>
        <w:t>ng</w:t>
      </w:r>
      <w:proofErr w:type="spellEnd"/>
      <w:r w:rsidRPr="00922796">
        <w:rPr>
          <w:rFonts w:ascii="Arial" w:hAnsi="Arial" w:cs="Arial"/>
          <w:i/>
          <w:iCs/>
          <w:sz w:val="20"/>
          <w:szCs w:val="20"/>
        </w:rPr>
        <w:t>;</w:t>
      </w:r>
    </w:p>
    <w:p w14:paraId="2A799740" w14:textId="4254F26E" w:rsidR="00DB1008" w:rsidRPr="00922796" w:rsidRDefault="00000000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922796">
        <w:rPr>
          <w:rFonts w:ascii="Arial" w:hAnsi="Arial" w:cs="Arial"/>
          <w:i/>
          <w:iCs/>
          <w:sz w:val="20"/>
          <w:szCs w:val="20"/>
        </w:rPr>
        <w:t>Căn c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ứ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Nghị định s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ố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52/2022/</w:t>
      </w:r>
      <w:proofErr w:type="spellStart"/>
      <w:r w:rsidRPr="00922796">
        <w:rPr>
          <w:rFonts w:ascii="Arial" w:hAnsi="Arial" w:cs="Arial"/>
          <w:i/>
          <w:iCs/>
          <w:sz w:val="20"/>
          <w:szCs w:val="20"/>
        </w:rPr>
        <w:t>NĐ-CP</w:t>
      </w:r>
      <w:proofErr w:type="spellEnd"/>
      <w:r w:rsidRPr="00922796">
        <w:rPr>
          <w:rFonts w:ascii="Arial" w:hAnsi="Arial" w:cs="Arial"/>
          <w:i/>
          <w:iCs/>
          <w:sz w:val="20"/>
          <w:szCs w:val="20"/>
        </w:rPr>
        <w:t xml:space="preserve"> ngày 08/8/2022 của Ch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í</w:t>
      </w:r>
      <w:proofErr w:type="spellStart"/>
      <w:r w:rsidRPr="00922796">
        <w:rPr>
          <w:rFonts w:ascii="Arial" w:hAnsi="Arial" w:cs="Arial"/>
          <w:i/>
          <w:iCs/>
          <w:sz w:val="20"/>
          <w:szCs w:val="20"/>
        </w:rPr>
        <w:t>nh</w:t>
      </w:r>
      <w:proofErr w:type="spellEnd"/>
      <w:r w:rsidRPr="0092279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22796">
        <w:rPr>
          <w:rFonts w:ascii="Arial" w:hAnsi="Arial" w:cs="Arial"/>
          <w:i/>
          <w:iCs/>
          <w:sz w:val="20"/>
          <w:szCs w:val="20"/>
        </w:rPr>
        <w:t>ph</w:t>
      </w:r>
      <w:proofErr w:type="spellEnd"/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ủ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quy định chức năng, nhiệm vụ, quyền hạn v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à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cơ c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ấ</w:t>
      </w:r>
      <w:r w:rsidRPr="00922796">
        <w:rPr>
          <w:rFonts w:ascii="Arial" w:hAnsi="Arial" w:cs="Arial"/>
          <w:i/>
          <w:iCs/>
          <w:sz w:val="20"/>
          <w:szCs w:val="20"/>
        </w:rPr>
        <w:t>u tổ ch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ứ</w:t>
      </w:r>
      <w:r w:rsidRPr="00922796">
        <w:rPr>
          <w:rFonts w:ascii="Arial" w:hAnsi="Arial" w:cs="Arial"/>
          <w:i/>
          <w:iCs/>
          <w:sz w:val="20"/>
          <w:szCs w:val="20"/>
        </w:rPr>
        <w:t>c của Bộ Xây dựng;</w:t>
      </w:r>
    </w:p>
    <w:p w14:paraId="15AC44AD" w14:textId="4631CE64" w:rsidR="00DB1008" w:rsidRPr="00922796" w:rsidRDefault="00000000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922796">
        <w:rPr>
          <w:rFonts w:ascii="Arial" w:hAnsi="Arial" w:cs="Arial"/>
          <w:i/>
          <w:iCs/>
          <w:sz w:val="20"/>
          <w:szCs w:val="20"/>
        </w:rPr>
        <w:t>Xét đơn đề nghị công nhận Tổ chức xã hộ</w:t>
      </w:r>
      <w:proofErr w:type="spellStart"/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i</w:t>
      </w:r>
      <w:proofErr w:type="spellEnd"/>
      <w:r w:rsidRPr="00922796">
        <w:rPr>
          <w:rFonts w:ascii="Arial" w:hAnsi="Arial" w:cs="Arial"/>
          <w:i/>
          <w:iCs/>
          <w:sz w:val="20"/>
          <w:szCs w:val="20"/>
        </w:rPr>
        <w:t xml:space="preserve"> nghề nghiệp đủ đi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ề</w:t>
      </w:r>
      <w:r w:rsidRPr="00922796">
        <w:rPr>
          <w:rFonts w:ascii="Arial" w:hAnsi="Arial" w:cs="Arial"/>
          <w:i/>
          <w:iCs/>
          <w:sz w:val="20"/>
          <w:szCs w:val="20"/>
        </w:rPr>
        <w:t>u kiện c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ấ</w:t>
      </w:r>
      <w:r w:rsidRPr="00922796">
        <w:rPr>
          <w:rFonts w:ascii="Arial" w:hAnsi="Arial" w:cs="Arial"/>
          <w:i/>
          <w:iCs/>
          <w:sz w:val="20"/>
          <w:szCs w:val="20"/>
        </w:rPr>
        <w:t>p chứng ch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ỉ</w:t>
      </w:r>
      <w:r w:rsidRPr="00922796">
        <w:rPr>
          <w:rFonts w:ascii="Arial" w:hAnsi="Arial" w:cs="Arial"/>
          <w:i/>
          <w:iCs/>
          <w:sz w:val="20"/>
          <w:szCs w:val="20"/>
        </w:rPr>
        <w:t xml:space="preserve"> năng lực hoạt động xây d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ự</w:t>
      </w:r>
      <w:proofErr w:type="spellStart"/>
      <w:r w:rsidRPr="00922796">
        <w:rPr>
          <w:rFonts w:ascii="Arial" w:hAnsi="Arial" w:cs="Arial"/>
          <w:i/>
          <w:iCs/>
          <w:sz w:val="20"/>
          <w:szCs w:val="20"/>
        </w:rPr>
        <w:t>ng</w:t>
      </w:r>
      <w:proofErr w:type="spellEnd"/>
      <w:r w:rsidRPr="00922796">
        <w:rPr>
          <w:rFonts w:ascii="Arial" w:hAnsi="Arial" w:cs="Arial"/>
          <w:i/>
          <w:iCs/>
          <w:sz w:val="20"/>
          <w:szCs w:val="20"/>
        </w:rPr>
        <w:t xml:space="preserve"> của T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ổ</w:t>
      </w:r>
      <w:proofErr w:type="spellStart"/>
      <w:r w:rsidRPr="00922796">
        <w:rPr>
          <w:rFonts w:ascii="Arial" w:hAnsi="Arial" w:cs="Arial"/>
          <w:i/>
          <w:iCs/>
          <w:sz w:val="20"/>
          <w:szCs w:val="20"/>
        </w:rPr>
        <w:t>ng</w:t>
      </w:r>
      <w:proofErr w:type="spellEnd"/>
      <w:r w:rsidRPr="00922796">
        <w:rPr>
          <w:rFonts w:ascii="Arial" w:hAnsi="Arial" w:cs="Arial"/>
          <w:i/>
          <w:iCs/>
          <w:sz w:val="20"/>
          <w:szCs w:val="20"/>
        </w:rPr>
        <w:t xml:space="preserve"> hội xây d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ự</w:t>
      </w:r>
      <w:proofErr w:type="spellStart"/>
      <w:r w:rsidRPr="00922796">
        <w:rPr>
          <w:rFonts w:ascii="Arial" w:hAnsi="Arial" w:cs="Arial"/>
          <w:i/>
          <w:iCs/>
          <w:sz w:val="20"/>
          <w:szCs w:val="20"/>
        </w:rPr>
        <w:t>ng</w:t>
      </w:r>
      <w:proofErr w:type="spellEnd"/>
      <w:r w:rsidRPr="00922796">
        <w:rPr>
          <w:rFonts w:ascii="Arial" w:hAnsi="Arial" w:cs="Arial"/>
          <w:i/>
          <w:iCs/>
          <w:sz w:val="20"/>
          <w:szCs w:val="20"/>
        </w:rPr>
        <w:t xml:space="preserve"> Việt Nam;</w:t>
      </w:r>
    </w:p>
    <w:p w14:paraId="0CD34CD6" w14:textId="1572E72F" w:rsidR="00DB1008" w:rsidRPr="00922796" w:rsidRDefault="00000000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922796">
        <w:rPr>
          <w:rFonts w:ascii="Arial" w:hAnsi="Arial" w:cs="Arial"/>
          <w:i/>
          <w:iCs/>
          <w:sz w:val="20"/>
          <w:szCs w:val="20"/>
        </w:rPr>
        <w:t xml:space="preserve">Theo đề nghị của Cục trưởng Cục </w:t>
      </w:r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 xml:space="preserve">Quản </w:t>
      </w:r>
      <w:proofErr w:type="spellStart"/>
      <w:r w:rsidR="00FA252B" w:rsidRPr="00922796">
        <w:rPr>
          <w:rFonts w:ascii="Arial" w:hAnsi="Arial" w:cs="Arial"/>
          <w:i/>
          <w:iCs/>
          <w:sz w:val="20"/>
          <w:szCs w:val="20"/>
          <w:lang w:val="en-US"/>
        </w:rPr>
        <w:t>lý</w:t>
      </w:r>
      <w:proofErr w:type="spellEnd"/>
      <w:r w:rsidRPr="00922796">
        <w:rPr>
          <w:rFonts w:ascii="Arial" w:hAnsi="Arial" w:cs="Arial"/>
          <w:i/>
          <w:iCs/>
          <w:sz w:val="20"/>
          <w:szCs w:val="20"/>
        </w:rPr>
        <w:t xml:space="preserve"> hoạt động xây dựng</w:t>
      </w:r>
      <w:r w:rsidR="00922796" w:rsidRPr="00922796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14:paraId="7D5271AA" w14:textId="77777777" w:rsidR="00D40E09" w:rsidRPr="00922796" w:rsidRDefault="00D40E09" w:rsidP="00922796">
      <w:pPr>
        <w:pStyle w:val="Heading10"/>
        <w:keepNext/>
        <w:keepLines/>
        <w:spacing w:after="0" w:line="259" w:lineRule="auto"/>
        <w:ind w:left="0" w:firstLine="0"/>
        <w:jc w:val="center"/>
        <w:rPr>
          <w:rFonts w:ascii="Arial" w:hAnsi="Arial" w:cs="Arial"/>
          <w:sz w:val="20"/>
          <w:szCs w:val="20"/>
          <w:lang w:val="en-US"/>
        </w:rPr>
      </w:pPr>
      <w:bookmarkStart w:id="6" w:name="bookmark6"/>
      <w:bookmarkStart w:id="7" w:name="bookmark7"/>
      <w:bookmarkStart w:id="8" w:name="bookmark8"/>
    </w:p>
    <w:p w14:paraId="213752C2" w14:textId="590B3598" w:rsidR="00DB1008" w:rsidRPr="00922796" w:rsidRDefault="00FA252B" w:rsidP="00922796">
      <w:pPr>
        <w:pStyle w:val="Heading10"/>
        <w:keepNext/>
        <w:keepLines/>
        <w:spacing w:after="0" w:line="259" w:lineRule="auto"/>
        <w:ind w:left="0" w:firstLine="0"/>
        <w:jc w:val="center"/>
        <w:rPr>
          <w:rFonts w:ascii="Arial" w:hAnsi="Arial" w:cs="Arial"/>
          <w:sz w:val="20"/>
          <w:szCs w:val="20"/>
          <w:lang w:val="en-US"/>
        </w:rPr>
      </w:pPr>
      <w:r w:rsidRPr="00922796">
        <w:rPr>
          <w:rFonts w:ascii="Arial" w:hAnsi="Arial" w:cs="Arial"/>
          <w:sz w:val="20"/>
          <w:szCs w:val="20"/>
        </w:rPr>
        <w:t>QUY</w:t>
      </w:r>
      <w:r w:rsidRPr="00922796">
        <w:rPr>
          <w:rFonts w:ascii="Arial" w:hAnsi="Arial" w:cs="Arial"/>
          <w:sz w:val="20"/>
          <w:szCs w:val="20"/>
          <w:lang w:val="en-US"/>
        </w:rPr>
        <w:t>Ế</w:t>
      </w:r>
      <w:r w:rsidRPr="00922796">
        <w:rPr>
          <w:rFonts w:ascii="Arial" w:hAnsi="Arial" w:cs="Arial"/>
          <w:sz w:val="20"/>
          <w:szCs w:val="20"/>
        </w:rPr>
        <w:t>T</w:t>
      </w:r>
      <w:r w:rsidRPr="00922796">
        <w:rPr>
          <w:rFonts w:ascii="Arial" w:hAnsi="Arial" w:cs="Arial"/>
          <w:sz w:val="20"/>
          <w:szCs w:val="20"/>
          <w:lang w:val="en-US"/>
        </w:rPr>
        <w:t xml:space="preserve"> </w:t>
      </w:r>
      <w:r w:rsidRPr="00922796">
        <w:rPr>
          <w:rFonts w:ascii="Arial" w:hAnsi="Arial" w:cs="Arial"/>
          <w:sz w:val="20"/>
          <w:szCs w:val="20"/>
        </w:rPr>
        <w:t>ĐỊNH:</w:t>
      </w:r>
      <w:bookmarkEnd w:id="6"/>
      <w:bookmarkEnd w:id="7"/>
      <w:bookmarkEnd w:id="8"/>
    </w:p>
    <w:p w14:paraId="3D891CE0" w14:textId="77777777" w:rsidR="00D40E09" w:rsidRPr="00922796" w:rsidRDefault="00D40E09" w:rsidP="00922796">
      <w:pPr>
        <w:pStyle w:val="Heading10"/>
        <w:keepNext/>
        <w:keepLines/>
        <w:spacing w:after="0" w:line="259" w:lineRule="auto"/>
        <w:ind w:left="0" w:firstLine="0"/>
        <w:jc w:val="center"/>
        <w:rPr>
          <w:rFonts w:ascii="Arial" w:hAnsi="Arial" w:cs="Arial"/>
          <w:sz w:val="20"/>
          <w:szCs w:val="20"/>
          <w:lang w:val="en-US"/>
        </w:rPr>
      </w:pPr>
    </w:p>
    <w:p w14:paraId="626EABF9" w14:textId="59A6273B" w:rsidR="00DB1008" w:rsidRPr="00922796" w:rsidRDefault="00000000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22796">
        <w:rPr>
          <w:rFonts w:ascii="Arial" w:hAnsi="Arial" w:cs="Arial"/>
          <w:b/>
          <w:bCs/>
          <w:sz w:val="20"/>
          <w:szCs w:val="20"/>
        </w:rPr>
        <w:t>Điều 1</w:t>
      </w:r>
      <w:r w:rsidR="00BD3B2A" w:rsidRPr="00922796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Pr="0092279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2796">
        <w:rPr>
          <w:rFonts w:ascii="Arial" w:hAnsi="Arial" w:cs="Arial"/>
          <w:sz w:val="20"/>
          <w:szCs w:val="20"/>
        </w:rPr>
        <w:t>Công nhận Tổng hội xây dựng Việt Nam là tố ch</w:t>
      </w:r>
      <w:r w:rsidR="004E2AB7" w:rsidRPr="00922796">
        <w:rPr>
          <w:rFonts w:ascii="Arial" w:hAnsi="Arial" w:cs="Arial"/>
          <w:sz w:val="20"/>
          <w:szCs w:val="20"/>
          <w:lang w:val="en-US"/>
        </w:rPr>
        <w:t>ứ</w:t>
      </w:r>
      <w:r w:rsidRPr="00922796">
        <w:rPr>
          <w:rFonts w:ascii="Arial" w:hAnsi="Arial" w:cs="Arial"/>
          <w:sz w:val="20"/>
          <w:szCs w:val="20"/>
        </w:rPr>
        <w:t>c xã hội nghề nghiệp đủ điều kiện cấp ch</w:t>
      </w:r>
      <w:r w:rsidR="004E2AB7" w:rsidRPr="00922796">
        <w:rPr>
          <w:rFonts w:ascii="Arial" w:hAnsi="Arial" w:cs="Arial"/>
          <w:sz w:val="20"/>
          <w:szCs w:val="20"/>
          <w:lang w:val="en-US"/>
        </w:rPr>
        <w:t>ứ</w:t>
      </w:r>
      <w:proofErr w:type="spellStart"/>
      <w:r w:rsidRPr="00922796">
        <w:rPr>
          <w:rFonts w:ascii="Arial" w:hAnsi="Arial" w:cs="Arial"/>
          <w:sz w:val="20"/>
          <w:szCs w:val="20"/>
        </w:rPr>
        <w:t>ng</w:t>
      </w:r>
      <w:proofErr w:type="spellEnd"/>
      <w:r w:rsidRPr="00922796">
        <w:rPr>
          <w:rFonts w:ascii="Arial" w:hAnsi="Arial" w:cs="Arial"/>
          <w:sz w:val="20"/>
          <w:szCs w:val="20"/>
        </w:rPr>
        <w:t xml:space="preserve"> chỉ năng lực hoạt động xây dụng hạng </w:t>
      </w:r>
      <w:r w:rsidR="004E2AB7" w:rsidRPr="00922796">
        <w:rPr>
          <w:rFonts w:ascii="Arial" w:hAnsi="Arial" w:cs="Arial"/>
          <w:sz w:val="20"/>
          <w:szCs w:val="20"/>
          <w:lang w:val="en-US"/>
        </w:rPr>
        <w:t>II</w:t>
      </w:r>
      <w:r w:rsidRPr="00922796">
        <w:rPr>
          <w:rFonts w:ascii="Arial" w:hAnsi="Arial" w:cs="Arial"/>
          <w:sz w:val="20"/>
          <w:szCs w:val="20"/>
        </w:rPr>
        <w:t xml:space="preserve">, hạng </w:t>
      </w:r>
      <w:r w:rsidR="004E2AB7" w:rsidRPr="00922796">
        <w:rPr>
          <w:rFonts w:ascii="Arial" w:hAnsi="Arial" w:cs="Arial"/>
          <w:sz w:val="20"/>
          <w:szCs w:val="20"/>
          <w:lang w:val="en-US"/>
        </w:rPr>
        <w:t>III</w:t>
      </w:r>
      <w:r w:rsidRPr="00922796">
        <w:rPr>
          <w:rFonts w:ascii="Arial" w:hAnsi="Arial" w:cs="Arial"/>
          <w:sz w:val="20"/>
          <w:szCs w:val="20"/>
        </w:rPr>
        <w:t xml:space="preserve"> cho t</w:t>
      </w:r>
      <w:r w:rsidR="004E2AB7" w:rsidRPr="00922796">
        <w:rPr>
          <w:rFonts w:ascii="Arial" w:hAnsi="Arial" w:cs="Arial"/>
          <w:sz w:val="20"/>
          <w:szCs w:val="20"/>
          <w:lang w:val="en-US"/>
        </w:rPr>
        <w:t>ổ</w:t>
      </w:r>
      <w:r w:rsidRPr="00922796">
        <w:rPr>
          <w:rFonts w:ascii="Arial" w:hAnsi="Arial" w:cs="Arial"/>
          <w:sz w:val="20"/>
          <w:szCs w:val="20"/>
        </w:rPr>
        <w:t xml:space="preserve"> ch</w:t>
      </w:r>
      <w:r w:rsidR="004E2AB7" w:rsidRPr="00922796">
        <w:rPr>
          <w:rFonts w:ascii="Arial" w:hAnsi="Arial" w:cs="Arial"/>
          <w:sz w:val="20"/>
          <w:szCs w:val="20"/>
          <w:lang w:val="en-US"/>
        </w:rPr>
        <w:t>ứ</w:t>
      </w:r>
      <w:r w:rsidRPr="00922796">
        <w:rPr>
          <w:rFonts w:ascii="Arial" w:hAnsi="Arial" w:cs="Arial"/>
          <w:sz w:val="20"/>
          <w:szCs w:val="20"/>
        </w:rPr>
        <w:t>c là hội viên của Tổng hội xây dựng Việt Nam đối v</w:t>
      </w:r>
      <w:r w:rsidR="004E2AB7" w:rsidRPr="00922796">
        <w:rPr>
          <w:rFonts w:ascii="Arial" w:hAnsi="Arial" w:cs="Arial"/>
          <w:sz w:val="20"/>
          <w:szCs w:val="20"/>
          <w:lang w:val="en-US"/>
        </w:rPr>
        <w:t>ớ</w:t>
      </w:r>
      <w:r w:rsidRPr="00922796">
        <w:rPr>
          <w:rFonts w:ascii="Arial" w:hAnsi="Arial" w:cs="Arial"/>
          <w:sz w:val="20"/>
          <w:szCs w:val="20"/>
        </w:rPr>
        <w:t>i các lĩnh vực hoạt động xây dựng như sau:</w:t>
      </w:r>
    </w:p>
    <w:p w14:paraId="4AC864F2" w14:textId="478AF77F" w:rsidR="00DB1008" w:rsidRPr="00922796" w:rsidRDefault="00D40E09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22796">
        <w:rPr>
          <w:rFonts w:ascii="Arial" w:hAnsi="Arial" w:cs="Arial"/>
          <w:sz w:val="20"/>
          <w:szCs w:val="20"/>
          <w:lang w:val="en-US"/>
        </w:rPr>
        <w:t xml:space="preserve">1. </w:t>
      </w:r>
      <w:r w:rsidR="00000000" w:rsidRPr="00922796">
        <w:rPr>
          <w:rFonts w:ascii="Arial" w:hAnsi="Arial" w:cs="Arial"/>
          <w:sz w:val="20"/>
          <w:szCs w:val="20"/>
        </w:rPr>
        <w:t>Khảo sát xây d</w:t>
      </w:r>
      <w:r w:rsidR="004E2AB7" w:rsidRPr="00922796">
        <w:rPr>
          <w:rFonts w:ascii="Arial" w:hAnsi="Arial" w:cs="Arial"/>
          <w:sz w:val="20"/>
          <w:szCs w:val="20"/>
          <w:lang w:val="en-US"/>
        </w:rPr>
        <w:t>ự</w:t>
      </w:r>
      <w:proofErr w:type="spellStart"/>
      <w:r w:rsidR="00000000" w:rsidRPr="00922796">
        <w:rPr>
          <w:rFonts w:ascii="Arial" w:hAnsi="Arial" w:cs="Arial"/>
          <w:sz w:val="20"/>
          <w:szCs w:val="20"/>
        </w:rPr>
        <w:t>ng</w:t>
      </w:r>
      <w:proofErr w:type="spellEnd"/>
      <w:r w:rsidR="00000000" w:rsidRPr="00922796">
        <w:rPr>
          <w:rFonts w:ascii="Arial" w:hAnsi="Arial" w:cs="Arial"/>
          <w:sz w:val="20"/>
          <w:szCs w:val="20"/>
        </w:rPr>
        <w:t>;</w:t>
      </w:r>
    </w:p>
    <w:p w14:paraId="04D56A90" w14:textId="1D57CCAD" w:rsidR="00DB1008" w:rsidRPr="00922796" w:rsidRDefault="00D40E09" w:rsidP="00922796">
      <w:pPr>
        <w:pStyle w:val="ThnVnban"/>
        <w:tabs>
          <w:tab w:val="left" w:pos="100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bookmark9"/>
      <w:bookmarkEnd w:id="9"/>
      <w:r w:rsidRPr="00922796">
        <w:rPr>
          <w:rFonts w:ascii="Arial" w:hAnsi="Arial" w:cs="Arial"/>
          <w:sz w:val="20"/>
          <w:szCs w:val="20"/>
          <w:lang w:val="en-US"/>
        </w:rPr>
        <w:t xml:space="preserve">2. </w:t>
      </w:r>
      <w:r w:rsidR="00000000" w:rsidRPr="00922796">
        <w:rPr>
          <w:rFonts w:ascii="Arial" w:hAnsi="Arial" w:cs="Arial"/>
          <w:sz w:val="20"/>
          <w:szCs w:val="20"/>
        </w:rPr>
        <w:t>Lập thiết kế quy hoạch xây dựng;</w:t>
      </w:r>
    </w:p>
    <w:p w14:paraId="0A65D734" w14:textId="3ECE6657" w:rsidR="00DB1008" w:rsidRPr="00922796" w:rsidRDefault="00D40E09" w:rsidP="00922796">
      <w:pPr>
        <w:pStyle w:val="ThnVnban"/>
        <w:tabs>
          <w:tab w:val="left" w:pos="100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bookmark10"/>
      <w:bookmarkEnd w:id="10"/>
      <w:r w:rsidRPr="00922796">
        <w:rPr>
          <w:rFonts w:ascii="Arial" w:hAnsi="Arial" w:cs="Arial"/>
          <w:sz w:val="20"/>
          <w:szCs w:val="20"/>
          <w:lang w:val="en-US"/>
        </w:rPr>
        <w:t xml:space="preserve">3. </w:t>
      </w:r>
      <w:r w:rsidR="00000000" w:rsidRPr="00922796">
        <w:rPr>
          <w:rFonts w:ascii="Arial" w:hAnsi="Arial" w:cs="Arial"/>
          <w:sz w:val="20"/>
          <w:szCs w:val="20"/>
        </w:rPr>
        <w:t xml:space="preserve">Thiết kế, </w:t>
      </w:r>
      <w:proofErr w:type="spellStart"/>
      <w:r w:rsidR="00000000" w:rsidRPr="00922796">
        <w:rPr>
          <w:rFonts w:ascii="Arial" w:hAnsi="Arial" w:cs="Arial"/>
          <w:sz w:val="20"/>
          <w:szCs w:val="20"/>
        </w:rPr>
        <w:t>th</w:t>
      </w:r>
      <w:proofErr w:type="spellEnd"/>
      <w:r w:rsidR="004E2AB7" w:rsidRPr="00922796">
        <w:rPr>
          <w:rFonts w:ascii="Arial" w:hAnsi="Arial" w:cs="Arial"/>
          <w:sz w:val="20"/>
          <w:szCs w:val="20"/>
          <w:lang w:val="en-US"/>
        </w:rPr>
        <w:t>ẩ</w:t>
      </w:r>
      <w:r w:rsidR="00000000" w:rsidRPr="00922796">
        <w:rPr>
          <w:rFonts w:ascii="Arial" w:hAnsi="Arial" w:cs="Arial"/>
          <w:sz w:val="20"/>
          <w:szCs w:val="20"/>
        </w:rPr>
        <w:t>m tra thiết kế xây dựng;</w:t>
      </w:r>
    </w:p>
    <w:p w14:paraId="7FFDA4E7" w14:textId="09238909" w:rsidR="00DB1008" w:rsidRPr="00922796" w:rsidRDefault="00D40E09" w:rsidP="00922796">
      <w:pPr>
        <w:pStyle w:val="ThnVnban"/>
        <w:tabs>
          <w:tab w:val="left" w:pos="100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bookmark11"/>
      <w:bookmarkEnd w:id="11"/>
      <w:r w:rsidRPr="00922796">
        <w:rPr>
          <w:rFonts w:ascii="Arial" w:hAnsi="Arial" w:cs="Arial"/>
          <w:sz w:val="20"/>
          <w:szCs w:val="20"/>
          <w:lang w:val="en-US"/>
        </w:rPr>
        <w:t xml:space="preserve">4. </w:t>
      </w:r>
      <w:r w:rsidR="00000000" w:rsidRPr="00922796">
        <w:rPr>
          <w:rFonts w:ascii="Arial" w:hAnsi="Arial" w:cs="Arial"/>
          <w:sz w:val="20"/>
          <w:szCs w:val="20"/>
        </w:rPr>
        <w:t xml:space="preserve">Tư vấn quản lý </w:t>
      </w:r>
      <w:proofErr w:type="spellStart"/>
      <w:r w:rsidR="004E2AB7" w:rsidRPr="00922796">
        <w:rPr>
          <w:rFonts w:ascii="Arial" w:hAnsi="Arial" w:cs="Arial"/>
          <w:sz w:val="20"/>
          <w:szCs w:val="20"/>
          <w:lang w:val="en-US"/>
        </w:rPr>
        <w:t>dự</w:t>
      </w:r>
      <w:proofErr w:type="spellEnd"/>
      <w:r w:rsidR="004E2AB7" w:rsidRPr="0092279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E2AB7" w:rsidRPr="00922796">
        <w:rPr>
          <w:rFonts w:ascii="Arial" w:hAnsi="Arial" w:cs="Arial"/>
          <w:sz w:val="20"/>
          <w:szCs w:val="20"/>
          <w:lang w:val="en-US"/>
        </w:rPr>
        <w:t>án</w:t>
      </w:r>
      <w:proofErr w:type="spellEnd"/>
      <w:r w:rsidR="00000000" w:rsidRPr="00922796">
        <w:rPr>
          <w:rFonts w:ascii="Arial" w:hAnsi="Arial" w:cs="Arial"/>
          <w:sz w:val="20"/>
          <w:szCs w:val="20"/>
        </w:rPr>
        <w:t xml:space="preserve"> đầu tư xây dựng;</w:t>
      </w:r>
    </w:p>
    <w:p w14:paraId="40AC28E8" w14:textId="28FF23D6" w:rsidR="00DB1008" w:rsidRPr="00922796" w:rsidRDefault="00D40E09" w:rsidP="00922796">
      <w:pPr>
        <w:pStyle w:val="ThnVnban"/>
        <w:tabs>
          <w:tab w:val="left" w:pos="100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bookmark12"/>
      <w:bookmarkEnd w:id="12"/>
      <w:r w:rsidRPr="00922796">
        <w:rPr>
          <w:rFonts w:ascii="Arial" w:hAnsi="Arial" w:cs="Arial"/>
          <w:sz w:val="20"/>
          <w:szCs w:val="20"/>
          <w:lang w:val="en-US"/>
        </w:rPr>
        <w:t xml:space="preserve">5. </w:t>
      </w:r>
      <w:r w:rsidR="00000000" w:rsidRPr="00922796">
        <w:rPr>
          <w:rFonts w:ascii="Arial" w:hAnsi="Arial" w:cs="Arial"/>
          <w:sz w:val="20"/>
          <w:szCs w:val="20"/>
        </w:rPr>
        <w:t>Thi c</w:t>
      </w:r>
      <w:r w:rsidR="004E2AB7" w:rsidRPr="00922796">
        <w:rPr>
          <w:rFonts w:ascii="Arial" w:hAnsi="Arial" w:cs="Arial"/>
          <w:sz w:val="20"/>
          <w:szCs w:val="20"/>
          <w:lang w:val="en-US"/>
        </w:rPr>
        <w:t>ô</w:t>
      </w:r>
      <w:proofErr w:type="spellStart"/>
      <w:r w:rsidR="00000000" w:rsidRPr="00922796">
        <w:rPr>
          <w:rFonts w:ascii="Arial" w:hAnsi="Arial" w:cs="Arial"/>
          <w:sz w:val="20"/>
          <w:szCs w:val="20"/>
        </w:rPr>
        <w:t>ng</w:t>
      </w:r>
      <w:proofErr w:type="spellEnd"/>
      <w:r w:rsidR="00000000" w:rsidRPr="00922796">
        <w:rPr>
          <w:rFonts w:ascii="Arial" w:hAnsi="Arial" w:cs="Arial"/>
          <w:sz w:val="20"/>
          <w:szCs w:val="20"/>
        </w:rPr>
        <w:t xml:space="preserve"> xây dựng công trình;</w:t>
      </w:r>
    </w:p>
    <w:p w14:paraId="27AA10D8" w14:textId="4FCA8A93" w:rsidR="00DB1008" w:rsidRPr="00922796" w:rsidRDefault="00D40E09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22796">
        <w:rPr>
          <w:rFonts w:ascii="Arial" w:hAnsi="Arial" w:cs="Arial"/>
          <w:sz w:val="20"/>
          <w:szCs w:val="20"/>
          <w:lang w:val="en-US"/>
        </w:rPr>
        <w:t xml:space="preserve">6. </w:t>
      </w:r>
      <w:r w:rsidR="00000000" w:rsidRPr="00922796">
        <w:rPr>
          <w:rFonts w:ascii="Arial" w:hAnsi="Arial" w:cs="Arial"/>
          <w:sz w:val="20"/>
          <w:szCs w:val="20"/>
        </w:rPr>
        <w:t>Tư vấn giám sát thi công xây dựng công trình;</w:t>
      </w:r>
    </w:p>
    <w:p w14:paraId="4254E9AA" w14:textId="6082B561" w:rsidR="00DB1008" w:rsidRPr="00922796" w:rsidRDefault="00000000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922796">
        <w:rPr>
          <w:rFonts w:ascii="Arial" w:hAnsi="Arial" w:cs="Arial"/>
          <w:sz w:val="20"/>
          <w:szCs w:val="20"/>
        </w:rPr>
        <w:t>Ký hiệu nơi cấp ch</w:t>
      </w:r>
      <w:r w:rsidR="003C376F" w:rsidRPr="00922796">
        <w:rPr>
          <w:rFonts w:ascii="Arial" w:hAnsi="Arial" w:cs="Arial"/>
          <w:sz w:val="20"/>
          <w:szCs w:val="20"/>
          <w:lang w:val="en-US"/>
        </w:rPr>
        <w:t>ứ</w:t>
      </w:r>
      <w:proofErr w:type="spellStart"/>
      <w:r w:rsidRPr="00922796">
        <w:rPr>
          <w:rFonts w:ascii="Arial" w:hAnsi="Arial" w:cs="Arial"/>
          <w:sz w:val="20"/>
          <w:szCs w:val="20"/>
        </w:rPr>
        <w:t>ng</w:t>
      </w:r>
      <w:proofErr w:type="spellEnd"/>
      <w:r w:rsidRPr="00922796">
        <w:rPr>
          <w:rFonts w:ascii="Arial" w:hAnsi="Arial" w:cs="Arial"/>
          <w:sz w:val="20"/>
          <w:szCs w:val="20"/>
        </w:rPr>
        <w:t xml:space="preserve"> chỉ: </w:t>
      </w:r>
      <w:proofErr w:type="spellStart"/>
      <w:r w:rsidRPr="00922796">
        <w:rPr>
          <w:rFonts w:ascii="Arial" w:hAnsi="Arial" w:cs="Arial"/>
          <w:sz w:val="20"/>
          <w:szCs w:val="20"/>
        </w:rPr>
        <w:t>THX</w:t>
      </w:r>
      <w:proofErr w:type="spellEnd"/>
      <w:r w:rsidR="003C376F" w:rsidRPr="00922796">
        <w:rPr>
          <w:rFonts w:ascii="Arial" w:hAnsi="Arial" w:cs="Arial"/>
          <w:sz w:val="20"/>
          <w:szCs w:val="20"/>
          <w:lang w:val="en-US"/>
        </w:rPr>
        <w:t>.</w:t>
      </w:r>
    </w:p>
    <w:p w14:paraId="4E94E544" w14:textId="5AB16E4B" w:rsidR="00DB1008" w:rsidRPr="00922796" w:rsidRDefault="00000000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22796">
        <w:rPr>
          <w:rFonts w:ascii="Arial" w:hAnsi="Arial" w:cs="Arial"/>
          <w:b/>
          <w:bCs/>
          <w:sz w:val="20"/>
          <w:szCs w:val="20"/>
        </w:rPr>
        <w:t xml:space="preserve">Điều 2. </w:t>
      </w:r>
      <w:r w:rsidRPr="00922796">
        <w:rPr>
          <w:rFonts w:ascii="Arial" w:hAnsi="Arial" w:cs="Arial"/>
          <w:sz w:val="20"/>
          <w:szCs w:val="20"/>
        </w:rPr>
        <w:t>T</w:t>
      </w:r>
      <w:r w:rsidR="003C376F" w:rsidRPr="00922796">
        <w:rPr>
          <w:rFonts w:ascii="Arial" w:hAnsi="Arial" w:cs="Arial"/>
          <w:sz w:val="20"/>
          <w:szCs w:val="20"/>
          <w:lang w:val="en-US"/>
        </w:rPr>
        <w:t>ổ</w:t>
      </w:r>
      <w:proofErr w:type="spellStart"/>
      <w:r w:rsidRPr="00922796">
        <w:rPr>
          <w:rFonts w:ascii="Arial" w:hAnsi="Arial" w:cs="Arial"/>
          <w:sz w:val="20"/>
          <w:szCs w:val="20"/>
        </w:rPr>
        <w:t>ng</w:t>
      </w:r>
      <w:proofErr w:type="spellEnd"/>
      <w:r w:rsidRPr="00922796">
        <w:rPr>
          <w:rFonts w:ascii="Arial" w:hAnsi="Arial" w:cs="Arial"/>
          <w:sz w:val="20"/>
          <w:szCs w:val="20"/>
        </w:rPr>
        <w:t xml:space="preserve"> hội xây d</w:t>
      </w:r>
      <w:r w:rsidR="003C376F" w:rsidRPr="00922796">
        <w:rPr>
          <w:rFonts w:ascii="Arial" w:hAnsi="Arial" w:cs="Arial"/>
          <w:sz w:val="20"/>
          <w:szCs w:val="20"/>
          <w:lang w:val="en-US"/>
        </w:rPr>
        <w:t>ự</w:t>
      </w:r>
      <w:proofErr w:type="spellStart"/>
      <w:r w:rsidRPr="00922796">
        <w:rPr>
          <w:rFonts w:ascii="Arial" w:hAnsi="Arial" w:cs="Arial"/>
          <w:sz w:val="20"/>
          <w:szCs w:val="20"/>
        </w:rPr>
        <w:t>ng</w:t>
      </w:r>
      <w:proofErr w:type="spellEnd"/>
      <w:r w:rsidRPr="00922796">
        <w:rPr>
          <w:rFonts w:ascii="Arial" w:hAnsi="Arial" w:cs="Arial"/>
          <w:sz w:val="20"/>
          <w:szCs w:val="20"/>
        </w:rPr>
        <w:t xml:space="preserve"> Việt Nam chịu </w:t>
      </w:r>
      <w:proofErr w:type="spellStart"/>
      <w:r w:rsidR="003C376F" w:rsidRPr="00922796">
        <w:rPr>
          <w:rFonts w:ascii="Arial" w:hAnsi="Arial" w:cs="Arial"/>
          <w:sz w:val="20"/>
          <w:szCs w:val="20"/>
          <w:lang w:val="en-US"/>
        </w:rPr>
        <w:t>trá</w:t>
      </w:r>
      <w:proofErr w:type="spellEnd"/>
      <w:r w:rsidRPr="00922796">
        <w:rPr>
          <w:rFonts w:ascii="Arial" w:hAnsi="Arial" w:cs="Arial"/>
          <w:sz w:val="20"/>
          <w:szCs w:val="20"/>
        </w:rPr>
        <w:t>ch nhiệm tổ chức thực hi</w:t>
      </w:r>
      <w:r w:rsidR="003C376F" w:rsidRPr="00922796">
        <w:rPr>
          <w:rFonts w:ascii="Arial" w:hAnsi="Arial" w:cs="Arial"/>
          <w:sz w:val="20"/>
          <w:szCs w:val="20"/>
          <w:lang w:val="en-US"/>
        </w:rPr>
        <w:t>ệ</w:t>
      </w:r>
      <w:r w:rsidRPr="00922796">
        <w:rPr>
          <w:rFonts w:ascii="Arial" w:hAnsi="Arial" w:cs="Arial"/>
          <w:sz w:val="20"/>
          <w:szCs w:val="20"/>
        </w:rPr>
        <w:t>n việc c</w:t>
      </w:r>
      <w:r w:rsidR="003C376F" w:rsidRPr="00922796">
        <w:rPr>
          <w:rFonts w:ascii="Arial" w:hAnsi="Arial" w:cs="Arial"/>
          <w:sz w:val="20"/>
          <w:szCs w:val="20"/>
          <w:lang w:val="en-US"/>
        </w:rPr>
        <w:t>ấ</w:t>
      </w:r>
      <w:r w:rsidRPr="00922796">
        <w:rPr>
          <w:rFonts w:ascii="Arial" w:hAnsi="Arial" w:cs="Arial"/>
          <w:sz w:val="20"/>
          <w:szCs w:val="20"/>
        </w:rPr>
        <w:t>p chứng chỉ năng lực hoạt động xây dựng theo thẩm quyền, tuân thủ quy định của pháp luật.</w:t>
      </w:r>
    </w:p>
    <w:p w14:paraId="412C389F" w14:textId="77777777" w:rsidR="00DB1008" w:rsidRPr="00922796" w:rsidRDefault="00000000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22796">
        <w:rPr>
          <w:rFonts w:ascii="Arial" w:hAnsi="Arial" w:cs="Arial"/>
          <w:b/>
          <w:bCs/>
          <w:sz w:val="20"/>
          <w:szCs w:val="20"/>
        </w:rPr>
        <w:t>Điều 3.</w:t>
      </w:r>
      <w:r w:rsidRPr="00922796">
        <w:rPr>
          <w:rFonts w:ascii="Arial" w:hAnsi="Arial" w:cs="Arial"/>
          <w:sz w:val="20"/>
          <w:szCs w:val="20"/>
        </w:rPr>
        <w:t xml:space="preserve"> Quyết định này có hiệu lực kể từ ngày ký.</w:t>
      </w:r>
    </w:p>
    <w:p w14:paraId="5884FA36" w14:textId="3A55E5BB" w:rsidR="00DB1008" w:rsidRPr="00922796" w:rsidRDefault="00000000" w:rsidP="00922796">
      <w:pPr>
        <w:pStyle w:val="ThnVnban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922796">
        <w:rPr>
          <w:rFonts w:ascii="Arial" w:hAnsi="Arial" w:cs="Arial"/>
          <w:b/>
          <w:bCs/>
          <w:sz w:val="20"/>
          <w:szCs w:val="20"/>
        </w:rPr>
        <w:t>Điều 4.</w:t>
      </w:r>
      <w:r w:rsidRPr="00922796">
        <w:rPr>
          <w:rFonts w:ascii="Arial" w:hAnsi="Arial" w:cs="Arial"/>
          <w:sz w:val="20"/>
          <w:szCs w:val="20"/>
        </w:rPr>
        <w:t xml:space="preserve"> Cục trư</w:t>
      </w:r>
      <w:r w:rsidR="003C376F" w:rsidRPr="00922796">
        <w:rPr>
          <w:rFonts w:ascii="Arial" w:hAnsi="Arial" w:cs="Arial"/>
          <w:sz w:val="20"/>
          <w:szCs w:val="20"/>
          <w:lang w:val="en-US"/>
        </w:rPr>
        <w:t>ở</w:t>
      </w:r>
      <w:proofErr w:type="spellStart"/>
      <w:r w:rsidRPr="00922796">
        <w:rPr>
          <w:rFonts w:ascii="Arial" w:hAnsi="Arial" w:cs="Arial"/>
          <w:sz w:val="20"/>
          <w:szCs w:val="20"/>
        </w:rPr>
        <w:t>ng</w:t>
      </w:r>
      <w:proofErr w:type="spellEnd"/>
      <w:r w:rsidRPr="00922796">
        <w:rPr>
          <w:rFonts w:ascii="Arial" w:hAnsi="Arial" w:cs="Arial"/>
          <w:sz w:val="20"/>
          <w:szCs w:val="20"/>
        </w:rPr>
        <w:t xml:space="preserve"> Cục Quản lý hoạt động xây dựng</w:t>
      </w:r>
      <w:r w:rsidR="003C376F" w:rsidRPr="00922796">
        <w:rPr>
          <w:rFonts w:ascii="Arial" w:hAnsi="Arial" w:cs="Arial"/>
          <w:sz w:val="20"/>
          <w:szCs w:val="20"/>
          <w:lang w:val="en-US"/>
        </w:rPr>
        <w:t>,</w:t>
      </w:r>
      <w:r w:rsidRPr="00922796">
        <w:rPr>
          <w:rFonts w:ascii="Arial" w:hAnsi="Arial" w:cs="Arial"/>
          <w:sz w:val="20"/>
          <w:szCs w:val="20"/>
        </w:rPr>
        <w:t xml:space="preserve"> Chủ tịch T</w:t>
      </w:r>
      <w:r w:rsidR="003C376F" w:rsidRPr="00922796">
        <w:rPr>
          <w:rFonts w:ascii="Arial" w:hAnsi="Arial" w:cs="Arial"/>
          <w:sz w:val="20"/>
          <w:szCs w:val="20"/>
          <w:lang w:val="en-US"/>
        </w:rPr>
        <w:t>ổ</w:t>
      </w:r>
      <w:proofErr w:type="spellStart"/>
      <w:r w:rsidRPr="00922796">
        <w:rPr>
          <w:rFonts w:ascii="Arial" w:hAnsi="Arial" w:cs="Arial"/>
          <w:sz w:val="20"/>
          <w:szCs w:val="20"/>
        </w:rPr>
        <w:t>ng</w:t>
      </w:r>
      <w:proofErr w:type="spellEnd"/>
      <w:r w:rsidRPr="00922796">
        <w:rPr>
          <w:rFonts w:ascii="Arial" w:hAnsi="Arial" w:cs="Arial"/>
          <w:sz w:val="20"/>
          <w:szCs w:val="20"/>
        </w:rPr>
        <w:t xml:space="preserve"> hội xây dựng Việt Nam chịu trách nhiệm thi hành quyết đ</w:t>
      </w:r>
      <w:r w:rsidR="003C376F" w:rsidRPr="00922796">
        <w:rPr>
          <w:rFonts w:ascii="Arial" w:hAnsi="Arial" w:cs="Arial"/>
          <w:sz w:val="20"/>
          <w:szCs w:val="20"/>
          <w:lang w:val="en-US"/>
        </w:rPr>
        <w:t>ị</w:t>
      </w:r>
      <w:proofErr w:type="spellStart"/>
      <w:r w:rsidRPr="00922796">
        <w:rPr>
          <w:rFonts w:ascii="Arial" w:hAnsi="Arial" w:cs="Arial"/>
          <w:sz w:val="20"/>
          <w:szCs w:val="20"/>
        </w:rPr>
        <w:t>nh</w:t>
      </w:r>
      <w:proofErr w:type="spellEnd"/>
      <w:r w:rsidRPr="00922796">
        <w:rPr>
          <w:rFonts w:ascii="Arial" w:hAnsi="Arial" w:cs="Arial"/>
          <w:sz w:val="20"/>
          <w:szCs w:val="20"/>
        </w:rPr>
        <w:t xml:space="preserve"> này./.</w:t>
      </w:r>
    </w:p>
    <w:p w14:paraId="62AFEB42" w14:textId="77777777" w:rsidR="00BD3B2A" w:rsidRPr="00922796" w:rsidRDefault="00BD3B2A" w:rsidP="00922796">
      <w:pPr>
        <w:pStyle w:val="ThnVnban"/>
        <w:spacing w:after="0" w:line="257" w:lineRule="auto"/>
        <w:ind w:firstLine="68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12"/>
      </w:tblGrid>
      <w:tr w:rsidR="00BD3B2A" w:rsidRPr="00922796" w14:paraId="643276B3" w14:textId="77777777" w:rsidTr="0054157D">
        <w:tc>
          <w:tcPr>
            <w:tcW w:w="4547" w:type="dxa"/>
          </w:tcPr>
          <w:p w14:paraId="0163E662" w14:textId="77777777" w:rsidR="0054157D" w:rsidRPr="00922796" w:rsidRDefault="0054157D" w:rsidP="00922796">
            <w:pPr>
              <w:pStyle w:val="Bodytext20"/>
              <w:spacing w:after="0" w:line="218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9227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Nơi nhận: </w:t>
            </w:r>
          </w:p>
          <w:p w14:paraId="3EBC7207" w14:textId="56AE9617" w:rsidR="0054157D" w:rsidRPr="00922796" w:rsidRDefault="0054157D" w:rsidP="00922796">
            <w:pPr>
              <w:pStyle w:val="Bodytext20"/>
              <w:spacing w:after="0" w:line="218" w:lineRule="auto"/>
              <w:rPr>
                <w:rFonts w:ascii="Arial" w:hAnsi="Arial" w:cs="Arial"/>
                <w:sz w:val="20"/>
                <w:szCs w:val="20"/>
              </w:rPr>
            </w:pPr>
            <w:r w:rsidRPr="00922796">
              <w:rPr>
                <w:rFonts w:ascii="Arial" w:hAnsi="Arial" w:cs="Arial"/>
                <w:sz w:val="20"/>
                <w:szCs w:val="20"/>
              </w:rPr>
              <w:t>-Như đi</w:t>
            </w:r>
            <w:r w:rsidRPr="00922796">
              <w:rPr>
                <w:rFonts w:ascii="Arial" w:hAnsi="Arial" w:cs="Arial"/>
                <w:sz w:val="20"/>
                <w:szCs w:val="20"/>
                <w:lang w:val="en-US"/>
              </w:rPr>
              <w:t>ề</w:t>
            </w:r>
            <w:r w:rsidRPr="00922796">
              <w:rPr>
                <w:rFonts w:ascii="Arial" w:hAnsi="Arial" w:cs="Arial"/>
                <w:sz w:val="20"/>
                <w:szCs w:val="20"/>
              </w:rPr>
              <w:t>u 4;</w:t>
            </w:r>
          </w:p>
          <w:p w14:paraId="73454D08" w14:textId="77777777" w:rsidR="0054157D" w:rsidRPr="00922796" w:rsidRDefault="0054157D" w:rsidP="00922796">
            <w:pPr>
              <w:pStyle w:val="ThnVnban"/>
              <w:spacing w:after="0" w:line="257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2796">
              <w:rPr>
                <w:rFonts w:ascii="Arial" w:hAnsi="Arial" w:cs="Arial"/>
                <w:sz w:val="20"/>
                <w:szCs w:val="20"/>
              </w:rPr>
              <w:t>- Bộ trưởng (</w:t>
            </w:r>
            <w:r w:rsidRPr="00922796">
              <w:rPr>
                <w:rFonts w:ascii="Arial" w:hAnsi="Arial" w:cs="Arial"/>
                <w:sz w:val="20"/>
                <w:szCs w:val="20"/>
              </w:rPr>
              <w:t>đ</w:t>
            </w:r>
            <w:r w:rsidRPr="00922796">
              <w:rPr>
                <w:rFonts w:ascii="Arial" w:hAnsi="Arial" w:cs="Arial"/>
                <w:sz w:val="20"/>
                <w:szCs w:val="20"/>
              </w:rPr>
              <w:t>ể b/c</w:t>
            </w:r>
            <w:r w:rsidRPr="0092279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92279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933AA60" w14:textId="6C9EE41B" w:rsidR="00BD3B2A" w:rsidRPr="00922796" w:rsidRDefault="0054157D" w:rsidP="00922796">
            <w:pPr>
              <w:pStyle w:val="ThnVnban"/>
              <w:spacing w:after="0" w:line="257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2796">
              <w:rPr>
                <w:rFonts w:ascii="Arial" w:hAnsi="Arial" w:cs="Arial"/>
                <w:sz w:val="20"/>
                <w:szCs w:val="20"/>
              </w:rPr>
              <w:t>-</w:t>
            </w:r>
            <w:r w:rsidRPr="0092279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2796">
              <w:rPr>
                <w:rFonts w:ascii="Arial" w:hAnsi="Arial" w:cs="Arial"/>
                <w:sz w:val="20"/>
                <w:szCs w:val="20"/>
              </w:rPr>
              <w:t>Lưu</w:t>
            </w:r>
            <w:r w:rsidRPr="00922796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22796">
              <w:rPr>
                <w:rFonts w:ascii="Arial" w:hAnsi="Arial" w:cs="Arial"/>
                <w:sz w:val="20"/>
                <w:szCs w:val="20"/>
              </w:rPr>
              <w:t>VT</w:t>
            </w:r>
            <w:proofErr w:type="spellEnd"/>
            <w:r w:rsidRPr="0092279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22796">
              <w:rPr>
                <w:rFonts w:ascii="Arial" w:hAnsi="Arial" w:cs="Arial"/>
                <w:sz w:val="20"/>
                <w:szCs w:val="20"/>
              </w:rPr>
              <w:t>HĐXD</w:t>
            </w:r>
            <w:proofErr w:type="spellEnd"/>
            <w:r w:rsidRPr="0092279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548" w:type="dxa"/>
          </w:tcPr>
          <w:p w14:paraId="42749561" w14:textId="4A4A2EEA" w:rsidR="00BD3B2A" w:rsidRPr="00922796" w:rsidRDefault="0054157D" w:rsidP="00922796">
            <w:pPr>
              <w:pStyle w:val="ThnVnban"/>
              <w:spacing w:after="0" w:line="257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27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KT. </w:t>
            </w:r>
            <w:proofErr w:type="spellStart"/>
            <w:r w:rsidRPr="009227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BỘ</w:t>
            </w:r>
            <w:proofErr w:type="spellEnd"/>
            <w:r w:rsidRPr="009227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27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TRƯỞNG</w:t>
            </w:r>
            <w:proofErr w:type="spellEnd"/>
          </w:p>
          <w:p w14:paraId="073F4ADC" w14:textId="50CA1BF7" w:rsidR="00BD3B2A" w:rsidRPr="00922796" w:rsidRDefault="0054157D" w:rsidP="00922796">
            <w:pPr>
              <w:pStyle w:val="ThnVnban"/>
              <w:spacing w:after="0" w:line="257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227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THỨ</w:t>
            </w:r>
            <w:proofErr w:type="spellEnd"/>
            <w:r w:rsidRPr="009227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27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TRƯỞNG</w:t>
            </w:r>
            <w:proofErr w:type="spellEnd"/>
          </w:p>
          <w:p w14:paraId="41FA31B9" w14:textId="77777777" w:rsidR="0054157D" w:rsidRPr="00922796" w:rsidRDefault="0054157D" w:rsidP="00922796">
            <w:pPr>
              <w:pStyle w:val="ThnVnban"/>
              <w:spacing w:after="0" w:line="257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1C0683" w14:textId="56D8DF3C" w:rsidR="00BD3B2A" w:rsidRPr="00922796" w:rsidRDefault="0054157D" w:rsidP="00922796">
            <w:pPr>
              <w:pStyle w:val="ThnVnban"/>
              <w:spacing w:after="0" w:line="257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27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Nguyễn </w:t>
            </w:r>
            <w:proofErr w:type="spellStart"/>
            <w:r w:rsidRPr="009227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Tường</w:t>
            </w:r>
            <w:proofErr w:type="spellEnd"/>
            <w:r w:rsidRPr="009227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Văn</w:t>
            </w:r>
          </w:p>
        </w:tc>
      </w:tr>
    </w:tbl>
    <w:p w14:paraId="417FC568" w14:textId="6D40CA3B" w:rsidR="00DB1008" w:rsidRPr="00922796" w:rsidRDefault="00DB1008" w:rsidP="00922796">
      <w:pPr>
        <w:pStyle w:val="Bodytext2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DB1008" w:rsidRPr="00922796" w:rsidSect="00922796">
      <w:footerReference w:type="default" r:id="rId7"/>
      <w:pgSz w:w="11900" w:h="16840"/>
      <w:pgMar w:top="1440" w:right="1440" w:bottom="1440" w:left="1440" w:header="739" w:footer="4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6767" w14:textId="77777777" w:rsidR="004029AE" w:rsidRDefault="004029AE">
      <w:r>
        <w:separator/>
      </w:r>
    </w:p>
  </w:endnote>
  <w:endnote w:type="continuationSeparator" w:id="0">
    <w:p w14:paraId="3D147D07" w14:textId="77777777" w:rsidR="004029AE" w:rsidRDefault="0040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18327" w14:textId="76C9A836" w:rsidR="002546D9" w:rsidRDefault="002546D9">
    <w:pPr>
      <w:pStyle w:val="Chntrang"/>
    </w:pPr>
    <w:bookmarkStart w:id="13" w:name="_Hlk159347912"/>
    <w:r w:rsidRPr="001256AD">
      <w:rPr>
        <w:noProof/>
      </w:rPr>
      <w:drawing>
        <wp:inline distT="0" distB="0" distL="0" distR="0" wp14:anchorId="39F718D7" wp14:editId="34CD9A0E">
          <wp:extent cx="5727700" cy="571247"/>
          <wp:effectExtent l="0" t="0" r="0" b="635"/>
          <wp:docPr id="1551716764" name="Hình ảnh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7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</w:p>
  <w:p w14:paraId="187AE2C7" w14:textId="77777777" w:rsidR="002546D9" w:rsidRDefault="002546D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A812C" w14:textId="77777777" w:rsidR="004029AE" w:rsidRDefault="004029AE"/>
  </w:footnote>
  <w:footnote w:type="continuationSeparator" w:id="0">
    <w:p w14:paraId="57BF7EC4" w14:textId="77777777" w:rsidR="004029AE" w:rsidRDefault="004029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26919"/>
    <w:multiLevelType w:val="multilevel"/>
    <w:tmpl w:val="68447A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722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08"/>
    <w:rsid w:val="002546D9"/>
    <w:rsid w:val="002621A5"/>
    <w:rsid w:val="003C376F"/>
    <w:rsid w:val="004029AE"/>
    <w:rsid w:val="00441363"/>
    <w:rsid w:val="004E2AB7"/>
    <w:rsid w:val="0054157D"/>
    <w:rsid w:val="00641C5A"/>
    <w:rsid w:val="00922796"/>
    <w:rsid w:val="00933FCB"/>
    <w:rsid w:val="00993272"/>
    <w:rsid w:val="00B04AFF"/>
    <w:rsid w:val="00BD3B2A"/>
    <w:rsid w:val="00D40E09"/>
    <w:rsid w:val="00DB1008"/>
    <w:rsid w:val="00E356A7"/>
    <w:rsid w:val="00F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D6E6"/>
  <w15:docId w15:val="{0EC22988-D013-4EAC-961A-9B6E0833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color w:val="00000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Picturecaption">
    <w:name w:val="Picture caption_"/>
    <w:basedOn w:val="Phngmcinhcuaoanvn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">
    <w:name w:val="Heading #1_"/>
    <w:basedOn w:val="Phngmcinhcuaoanvn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hnVnbanChar">
    <w:name w:val="Thân Văn bản Char"/>
    <w:basedOn w:val="Phngmcinhcuaoanvn"/>
    <w:link w:val="ThnVnb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Phngmcinhcuaoanvn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Picturecaption0">
    <w:name w:val="Picture caption"/>
    <w:basedOn w:val="Binhthng"/>
    <w:link w:val="Picturecaption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Binhthng"/>
    <w:link w:val="Heading1"/>
    <w:pPr>
      <w:spacing w:after="140" w:line="252" w:lineRule="auto"/>
      <w:ind w:left="2160" w:hanging="20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hnVnban">
    <w:name w:val="Body Text"/>
    <w:basedOn w:val="Binhthng"/>
    <w:link w:val="ThnVnbanChar"/>
    <w:qFormat/>
    <w:pPr>
      <w:spacing w:after="18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Binhthng"/>
    <w:link w:val="Bodytext2"/>
    <w:pPr>
      <w:spacing w:after="90" w:line="228" w:lineRule="auto"/>
    </w:pPr>
    <w:rPr>
      <w:rFonts w:ascii="Times New Roman" w:eastAsia="Times New Roman" w:hAnsi="Times New Roman" w:cs="Times New Roman"/>
      <w:sz w:val="22"/>
      <w:szCs w:val="22"/>
    </w:rPr>
  </w:style>
  <w:style w:type="table" w:styleId="LiBang">
    <w:name w:val="Table Grid"/>
    <w:basedOn w:val="BangThngthng"/>
    <w:uiPriority w:val="39"/>
    <w:rsid w:val="00BD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2546D9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2546D9"/>
    <w:rPr>
      <w:color w:val="000000"/>
    </w:rPr>
  </w:style>
  <w:style w:type="paragraph" w:styleId="Chntrang">
    <w:name w:val="footer"/>
    <w:basedOn w:val="Binhthng"/>
    <w:link w:val="ChntrangChar"/>
    <w:uiPriority w:val="99"/>
    <w:unhideWhenUsed/>
    <w:rsid w:val="002546D9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2546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Quynhtt</dc:creator>
  <cp:lastModifiedBy>Quỳnh Trần</cp:lastModifiedBy>
  <cp:revision>3</cp:revision>
  <dcterms:created xsi:type="dcterms:W3CDTF">2024-07-05T03:02:00Z</dcterms:created>
  <dcterms:modified xsi:type="dcterms:W3CDTF">2024-07-05T03:03:00Z</dcterms:modified>
</cp:coreProperties>
</file>